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7229" w:rsidRPr="005A0155" w:rsidRDefault="00000000">
      <w:pPr>
        <w:pStyle w:val="Titre1"/>
        <w:jc w:val="center"/>
        <w:rPr>
          <w:lang w:val="en-CA"/>
        </w:rPr>
      </w:pPr>
      <w:r w:rsidRPr="005A0155">
        <w:rPr>
          <w:sz w:val="20"/>
          <w:szCs w:val="20"/>
          <w:lang w:val="en-CA"/>
        </w:rPr>
        <w:t>Partner search form</w:t>
      </w:r>
    </w:p>
    <w:p w:rsidR="00B27229" w:rsidRPr="005A0155" w:rsidRDefault="00000000">
      <w:pPr>
        <w:pStyle w:val="Standard"/>
        <w:jc w:val="center"/>
        <w:rPr>
          <w:lang w:val="en-CA"/>
        </w:rPr>
      </w:pPr>
      <w:r w:rsidRPr="005A0155">
        <w:rPr>
          <w:szCs w:val="20"/>
          <w:lang w:val="en-CA"/>
        </w:rPr>
        <w:t>For Creative Europe project applications</w:t>
      </w:r>
    </w:p>
    <w:p w:rsidR="00B27229" w:rsidRPr="005A0155" w:rsidRDefault="00B27229">
      <w:pPr>
        <w:pStyle w:val="Standard"/>
        <w:rPr>
          <w:szCs w:val="20"/>
          <w:lang w:val="en-CA"/>
        </w:rPr>
      </w:pP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i/>
                <w:szCs w:val="20"/>
                <w:lang w:val="en-CA"/>
              </w:rPr>
              <w:t>European Cooperation Projects 2025</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F"/>
                <w:i/>
                <w:szCs w:val="20"/>
                <w:lang w:val="en-CA"/>
              </w:rPr>
            </w:pPr>
            <w:r w:rsidRPr="005A0155">
              <w:rPr>
                <w:rFonts w:eastAsia="Calibri" w:cs="F"/>
                <w:i/>
                <w:szCs w:val="20"/>
                <w:lang w:val="en-CA"/>
              </w:rPr>
              <w:t xml:space="preserve">Performing arts (theatre) </w:t>
            </w:r>
          </w:p>
        </w:tc>
      </w:tr>
    </w:tbl>
    <w:p w:rsidR="00B27229" w:rsidRPr="005A0155" w:rsidRDefault="00B27229">
      <w:pPr>
        <w:pStyle w:val="Standard"/>
        <w:rPr>
          <w:szCs w:val="20"/>
          <w:lang w:val="en-CA"/>
        </w:rPr>
      </w:pPr>
    </w:p>
    <w:p w:rsidR="00B27229" w:rsidRPr="005A0155" w:rsidRDefault="00000000">
      <w:pPr>
        <w:pStyle w:val="Titre2"/>
        <w:rPr>
          <w:lang w:val="en-CA"/>
        </w:rPr>
      </w:pPr>
      <w:r w:rsidRPr="005A0155">
        <w:rPr>
          <w:szCs w:val="20"/>
          <w:lang w:val="en-CA"/>
        </w:rPr>
        <w:t>Cultural operator – who are you?</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Name of organisation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F41C40" w:rsidRDefault="00723231">
            <w:pPr>
              <w:pStyle w:val="Standard"/>
              <w:spacing w:after="0" w:line="240" w:lineRule="auto"/>
              <w:rPr>
                <w:rFonts w:eastAsia="Calibri" w:cs="Arial"/>
                <w:i/>
                <w:szCs w:val="20"/>
                <w:lang w:val="fr-CA"/>
              </w:rPr>
            </w:pPr>
            <w:bookmarkStart w:id="0" w:name="docs-internal-guid-77fd87b4-7fff-44cc-93"/>
            <w:bookmarkEnd w:id="0"/>
            <w:r w:rsidRPr="00F41C40">
              <w:rPr>
                <w:rFonts w:eastAsia="Calibri" w:cs="Arial"/>
                <w:i/>
                <w:szCs w:val="20"/>
                <w:lang w:val="fr-CA"/>
              </w:rPr>
              <w:t>Théâtre de Macouria, Scène conventionnée d’intérêt national – Art en territoire</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B27229">
            <w:pPr>
              <w:pStyle w:val="Standard"/>
              <w:spacing w:after="0" w:line="240" w:lineRule="auto"/>
              <w:rPr>
                <w:rFonts w:eastAsia="Calibri" w:cs="Arial"/>
                <w:i/>
                <w:szCs w:val="20"/>
                <w:lang w:val="en-CA"/>
              </w:rPr>
            </w:pPr>
            <w:bookmarkStart w:id="1" w:name="docs-internal-guid-bd0e3f59-7fff-805e-b2"/>
            <w:bookmarkEnd w:id="1"/>
          </w:p>
          <w:p w:rsidR="00B27229" w:rsidRPr="005A0155" w:rsidRDefault="00723231">
            <w:pPr>
              <w:pStyle w:val="Standard"/>
              <w:spacing w:after="0" w:line="240" w:lineRule="auto"/>
              <w:rPr>
                <w:rFonts w:eastAsia="Calibri" w:cs="Arial"/>
                <w:i/>
                <w:szCs w:val="20"/>
                <w:lang w:val="en-CA"/>
              </w:rPr>
            </w:pPr>
            <w:r w:rsidRPr="005A0155">
              <w:rPr>
                <w:rFonts w:eastAsia="Calibri" w:cs="Arial"/>
                <w:i/>
                <w:szCs w:val="20"/>
                <w:lang w:val="en-CA"/>
              </w:rPr>
              <w:t>French Guiana (France)</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Organisation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2" w:name="docs-internal-guid-00c0d675-7fff-c702-2d"/>
            <w:bookmarkEnd w:id="2"/>
            <w:r w:rsidRPr="005A0155">
              <w:rPr>
                <w:rFonts w:eastAsia="Calibri" w:cs="Arial"/>
                <w:i/>
                <w:szCs w:val="20"/>
                <w:lang w:val="en-CA"/>
              </w:rPr>
              <w:t>https://www.facebook.com/theatre.demacouria.7</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3" w:name="docs-internal-guid-f1dbf976-7fff-ad58-d8"/>
            <w:bookmarkEnd w:id="3"/>
            <w:r w:rsidRPr="005A0155">
              <w:rPr>
                <w:rFonts w:eastAsia="Calibri" w:cs="Arial"/>
                <w:i/>
                <w:szCs w:val="20"/>
                <w:lang w:val="en-CA"/>
              </w:rPr>
              <w:t>Sandrine Lessard-Blais, production director</w:t>
            </w:r>
          </w:p>
          <w:p w:rsidR="00723231" w:rsidRPr="005A0155" w:rsidRDefault="00723231">
            <w:pPr>
              <w:pStyle w:val="Standard"/>
              <w:spacing w:after="0" w:line="240" w:lineRule="auto"/>
              <w:rPr>
                <w:rFonts w:eastAsia="Calibri" w:cs="Arial"/>
                <w:i/>
                <w:szCs w:val="20"/>
                <w:lang w:val="en-CA"/>
              </w:rPr>
            </w:pPr>
            <w:hyperlink r:id="rId7" w:history="1">
              <w:r w:rsidRPr="005A0155">
                <w:rPr>
                  <w:rStyle w:val="Hyperlien"/>
                  <w:rFonts w:eastAsia="Calibri" w:cs="Arial"/>
                  <w:i/>
                  <w:szCs w:val="20"/>
                  <w:lang w:val="en-CA"/>
                </w:rPr>
                <w:t>s.lessard-blais@theatre-de-macouria.com</w:t>
              </w:r>
            </w:hyperlink>
          </w:p>
          <w:p w:rsidR="00723231" w:rsidRPr="005A0155" w:rsidRDefault="00723231">
            <w:pPr>
              <w:pStyle w:val="Standard"/>
              <w:spacing w:after="0" w:line="240" w:lineRule="auto"/>
              <w:rPr>
                <w:rFonts w:eastAsia="Calibri" w:cs="Arial"/>
                <w:i/>
                <w:szCs w:val="20"/>
                <w:lang w:val="en-CA"/>
              </w:rPr>
            </w:pPr>
            <w:r w:rsidRPr="005A0155">
              <w:rPr>
                <w:rFonts w:eastAsia="Calibri" w:cs="Arial"/>
                <w:i/>
                <w:szCs w:val="20"/>
                <w:lang w:val="en-CA"/>
              </w:rPr>
              <w:t>+33 7 69 51 72 45</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Organisation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4" w:name="docs-internal-guid-01c9576f-7fff-f1b5-6f"/>
            <w:bookmarkEnd w:id="4"/>
            <w:r w:rsidRPr="005A0155">
              <w:rPr>
                <w:rFonts w:eastAsia="Calibri" w:cs="Arial"/>
                <w:i/>
                <w:szCs w:val="20"/>
                <w:lang w:val="en-CA"/>
              </w:rPr>
              <w:t>Theatre</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5" w:name="docs-internal-guid-5b3f51f1-7fff-0a21-f3"/>
            <w:bookmarkEnd w:id="5"/>
            <w:r w:rsidRPr="005A0155">
              <w:rPr>
                <w:rFonts w:eastAsia="Calibri" w:cs="Arial"/>
                <w:i/>
                <w:szCs w:val="20"/>
                <w:lang w:val="en-CA"/>
              </w:rPr>
              <w:t>Small (550 000 € - annual budget)</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B27229">
            <w:pPr>
              <w:pStyle w:val="Standard"/>
              <w:spacing w:after="0" w:line="240" w:lineRule="auto"/>
              <w:rPr>
                <w:rFonts w:eastAsia="Calibri" w:cs="Arial"/>
                <w:i/>
                <w:szCs w:val="20"/>
                <w:lang w:val="en-CA"/>
              </w:rPr>
            </w:pPr>
          </w:p>
        </w:tc>
      </w:tr>
      <w:tr w:rsidR="00B27229" w:rsidRPr="002432F8">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Aims and activities of the organisation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2432F8" w:rsidRDefault="005A0155">
            <w:pPr>
              <w:pStyle w:val="Textbody"/>
              <w:rPr>
                <w:rFonts w:eastAsia="Calibri" w:cs="Arial"/>
                <w:szCs w:val="20"/>
                <w:lang w:val="fr-CA"/>
              </w:rPr>
            </w:pPr>
            <w:bookmarkStart w:id="6" w:name="docs-internal-guid-5506fa01-7fff-10c0-4a"/>
            <w:bookmarkEnd w:id="6"/>
            <w:proofErr w:type="spellStart"/>
            <w:r w:rsidRPr="002432F8">
              <w:rPr>
                <w:rFonts w:eastAsia="Calibri" w:cs="Arial"/>
                <w:szCs w:val="20"/>
                <w:lang w:val="fr-CA"/>
              </w:rPr>
              <w:t>Theatre</w:t>
            </w:r>
            <w:proofErr w:type="spellEnd"/>
            <w:r w:rsidRPr="002432F8">
              <w:rPr>
                <w:rFonts w:eastAsia="Calibri" w:cs="Arial"/>
                <w:szCs w:val="20"/>
                <w:lang w:val="fr-CA"/>
              </w:rPr>
              <w:t xml:space="preserve"> </w:t>
            </w:r>
            <w:proofErr w:type="spellStart"/>
            <w:r w:rsidRPr="002432F8">
              <w:rPr>
                <w:rFonts w:eastAsia="Calibri" w:cs="Arial"/>
                <w:szCs w:val="20"/>
                <w:lang w:val="fr-CA"/>
              </w:rPr>
              <w:t>programming</w:t>
            </w:r>
            <w:proofErr w:type="spellEnd"/>
            <w:r w:rsidR="002432F8" w:rsidRPr="002432F8">
              <w:rPr>
                <w:rFonts w:eastAsia="Calibri" w:cs="Arial"/>
                <w:szCs w:val="20"/>
                <w:lang w:val="fr-CA"/>
              </w:rPr>
              <w:t xml:space="preserve"> (diffusion de spectacles)</w:t>
            </w:r>
          </w:p>
        </w:tc>
      </w:tr>
      <w:tr w:rsidR="00B27229" w:rsidRPr="005A0155">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Role of the organisation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5A0155">
            <w:pPr>
              <w:pStyle w:val="Standard"/>
              <w:spacing w:after="0" w:line="240" w:lineRule="auto"/>
              <w:rPr>
                <w:rFonts w:eastAsia="Calibri" w:cs="Arial"/>
                <w:szCs w:val="20"/>
                <w:lang w:val="en-CA"/>
              </w:rPr>
            </w:pPr>
            <w:r w:rsidRPr="005A0155">
              <w:rPr>
                <w:rFonts w:eastAsia="Calibri" w:cs="Arial"/>
                <w:szCs w:val="20"/>
                <w:lang w:val="en-CA"/>
              </w:rPr>
              <w:t>Principal partner (project coordinator)</w:t>
            </w:r>
          </w:p>
        </w:tc>
      </w:tr>
      <w:tr w:rsidR="00B27229" w:rsidRPr="005A0155">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5A0155">
            <w:pPr>
              <w:pStyle w:val="Standard"/>
              <w:spacing w:after="0" w:line="240" w:lineRule="auto"/>
              <w:rPr>
                <w:rFonts w:eastAsia="Calibri" w:cs="Arial"/>
                <w:szCs w:val="20"/>
                <w:lang w:val="en-CA"/>
              </w:rPr>
            </w:pPr>
            <w:r w:rsidRPr="005A0155">
              <w:rPr>
                <w:rFonts w:eastAsia="Calibri" w:cs="Arial"/>
                <w:szCs w:val="20"/>
                <w:lang w:val="en-CA"/>
              </w:rPr>
              <w:t>-</w:t>
            </w:r>
          </w:p>
        </w:tc>
      </w:tr>
    </w:tbl>
    <w:p w:rsidR="00B27229" w:rsidRPr="005A0155" w:rsidRDefault="00B27229">
      <w:pPr>
        <w:pStyle w:val="Standard"/>
        <w:rPr>
          <w:szCs w:val="20"/>
          <w:lang w:val="en-CA"/>
        </w:rPr>
      </w:pPr>
    </w:p>
    <w:p w:rsidR="00B27229" w:rsidRPr="005A0155" w:rsidRDefault="00000000">
      <w:pPr>
        <w:pStyle w:val="Titre2"/>
        <w:rPr>
          <w:lang w:val="en-CA"/>
        </w:rPr>
      </w:pPr>
      <w:r w:rsidRPr="005A0155">
        <w:rPr>
          <w:szCs w:val="20"/>
          <w:lang w:val="en-CA"/>
        </w:rPr>
        <w:t>Proposed Creative Europe project – to which project are you looking for partners?</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2432F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Sector or field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2432F8" w:rsidRDefault="005A0155">
            <w:pPr>
              <w:pStyle w:val="Standard"/>
              <w:spacing w:after="0" w:line="240" w:lineRule="auto"/>
              <w:rPr>
                <w:rFonts w:eastAsia="Calibri" w:cs="Arial"/>
                <w:szCs w:val="20"/>
                <w:lang w:val="fr-CA"/>
              </w:rPr>
            </w:pPr>
            <w:bookmarkStart w:id="7" w:name="docs-internal-guid-91058d70-7fff-3cf7-37"/>
            <w:bookmarkEnd w:id="7"/>
            <w:proofErr w:type="spellStart"/>
            <w:r w:rsidRPr="002432F8">
              <w:rPr>
                <w:rFonts w:eastAsia="Calibri" w:cs="Arial"/>
                <w:szCs w:val="20"/>
                <w:lang w:val="fr-CA"/>
              </w:rPr>
              <w:t>Theatre</w:t>
            </w:r>
            <w:proofErr w:type="spellEnd"/>
            <w:r w:rsidRPr="002432F8">
              <w:rPr>
                <w:rFonts w:eastAsia="Calibri" w:cs="Arial"/>
                <w:szCs w:val="20"/>
                <w:lang w:val="fr-CA"/>
              </w:rPr>
              <w:t xml:space="preserve"> – </w:t>
            </w:r>
            <w:proofErr w:type="spellStart"/>
            <w:r w:rsidRPr="002432F8">
              <w:rPr>
                <w:rFonts w:eastAsia="Calibri" w:cs="Arial"/>
                <w:szCs w:val="20"/>
                <w:lang w:val="fr-CA"/>
              </w:rPr>
              <w:t>Performing</w:t>
            </w:r>
            <w:proofErr w:type="spellEnd"/>
            <w:r w:rsidRPr="002432F8">
              <w:rPr>
                <w:rFonts w:eastAsia="Calibri" w:cs="Arial"/>
                <w:szCs w:val="20"/>
                <w:lang w:val="fr-CA"/>
              </w:rPr>
              <w:t xml:space="preserve"> arts</w:t>
            </w:r>
            <w:r w:rsidR="002432F8">
              <w:rPr>
                <w:rFonts w:eastAsia="Calibri" w:cs="Arial"/>
                <w:szCs w:val="20"/>
                <w:lang w:val="fr-CA"/>
              </w:rPr>
              <w:t xml:space="preserve"> and </w:t>
            </w:r>
            <w:proofErr w:type="spellStart"/>
            <w:r w:rsidR="002432F8">
              <w:rPr>
                <w:rFonts w:eastAsia="Calibri" w:cs="Arial"/>
                <w:szCs w:val="20"/>
                <w:lang w:val="fr-CA"/>
              </w:rPr>
              <w:t>artistic</w:t>
            </w:r>
            <w:proofErr w:type="spellEnd"/>
            <w:r w:rsidR="002432F8">
              <w:rPr>
                <w:rFonts w:eastAsia="Calibri" w:cs="Arial"/>
                <w:szCs w:val="20"/>
                <w:lang w:val="fr-CA"/>
              </w:rPr>
              <w:t xml:space="preserve"> </w:t>
            </w:r>
            <w:proofErr w:type="spellStart"/>
            <w:r w:rsidR="002432F8">
              <w:rPr>
                <w:rFonts w:eastAsia="Calibri" w:cs="Arial"/>
                <w:szCs w:val="20"/>
                <w:lang w:val="fr-CA"/>
              </w:rPr>
              <w:t>residencies</w:t>
            </w:r>
            <w:proofErr w:type="spellEnd"/>
            <w:r w:rsidR="002432F8" w:rsidRPr="002432F8">
              <w:rPr>
                <w:rFonts w:eastAsia="Calibri" w:cs="Arial"/>
                <w:szCs w:val="20"/>
                <w:lang w:val="fr-CA"/>
              </w:rPr>
              <w:t xml:space="preserve"> (diffusion de spectacle</w:t>
            </w:r>
            <w:r w:rsidR="002432F8">
              <w:rPr>
                <w:rFonts w:eastAsia="Calibri" w:cs="Arial"/>
                <w:szCs w:val="20"/>
                <w:lang w:val="fr-CA"/>
              </w:rPr>
              <w:t xml:space="preserve"> vivant et résidences croisées d’artistes)</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Description or summary of the proposed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5B5B" w:rsidRPr="006B5B5B" w:rsidRDefault="006B5B5B" w:rsidP="006B5B5B">
            <w:pPr>
              <w:pStyle w:val="Textbody"/>
              <w:rPr>
                <w:lang w:val="en-CA"/>
              </w:rPr>
            </w:pPr>
            <w:r w:rsidRPr="006B5B5B">
              <w:rPr>
                <w:lang w:val="en-CA"/>
              </w:rPr>
              <w:t>We aim to establish an inter-regional residency program that facilitates collaboration between artists from the Global North and South. This initiative seeks to overcome cultural isolation and promote cultural diplomacy by enabling creators to develop their projects in their home countries, while inviting artists from partner regions to collaborate.</w:t>
            </w:r>
          </w:p>
          <w:p w:rsidR="006B5B5B" w:rsidRPr="006B5B5B" w:rsidRDefault="006B5B5B" w:rsidP="006B5B5B">
            <w:pPr>
              <w:pStyle w:val="Textbody"/>
              <w:rPr>
                <w:lang w:val="en-CA"/>
              </w:rPr>
            </w:pPr>
            <w:r w:rsidRPr="006B5B5B">
              <w:rPr>
                <w:lang w:val="en-CA"/>
              </w:rPr>
              <w:t xml:space="preserve">Projects will be selected by a committee made up of representatives from each partner organization. Each partner will host one residency per year, with the number of residencies determined by the number of partners involved. The selected projects will be developed in the home country of the creators, with invited artists from partner countries joining the residency to collaborate. Each project will include the participation of one to two international artists, with at least one artist coming from the opposite region. For example, if a project is created in Congo (Global South), at least one of the invited artists will be from the Global North, such as France or Belgium. Conversely, if the project is created in Belgium </w:t>
            </w:r>
            <w:r w:rsidRPr="006B5B5B">
              <w:rPr>
                <w:lang w:val="en-CA"/>
              </w:rPr>
              <w:lastRenderedPageBreak/>
              <w:t>(Global North), at least one invited artist will be from the Global South, such as Congo or Guyana.</w:t>
            </w:r>
          </w:p>
          <w:p w:rsidR="00B27229" w:rsidRPr="005A0155" w:rsidRDefault="006B5B5B" w:rsidP="006B5B5B">
            <w:pPr>
              <w:pStyle w:val="Textbody"/>
              <w:rPr>
                <w:lang w:val="en-CA"/>
              </w:rPr>
            </w:pPr>
            <w:r w:rsidRPr="006B5B5B">
              <w:rPr>
                <w:lang w:val="en-CA"/>
              </w:rPr>
              <w:t>The program will establish a wide network made up of the partner organizations and their respective networks to support the programming and circulation of works created during these residencies. This network will aim to promote understanding between regions with shared colonial histories, using cultural exchange to challenge stereotypes, address historical inequalities stemming from colonization, and build lasting, equitable partnerships.</w:t>
            </w:r>
          </w:p>
        </w:tc>
      </w:tr>
      <w:tr w:rsidR="00B27229" w:rsidRPr="002432F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lastRenderedPageBreak/>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2432F8" w:rsidRDefault="00D92EC3" w:rsidP="002432F8">
            <w:pPr>
              <w:pStyle w:val="Standard"/>
              <w:rPr>
                <w:rFonts w:cs="F"/>
                <w:lang w:val="en-US"/>
              </w:rPr>
            </w:pPr>
            <w:r w:rsidRPr="00F41C40">
              <w:rPr>
                <w:rFonts w:eastAsia="Calibri" w:cs="F"/>
                <w:lang w:val="en-CA"/>
              </w:rPr>
              <w:t xml:space="preserve">Théâtre de </w:t>
            </w:r>
            <w:proofErr w:type="spellStart"/>
            <w:r w:rsidRPr="00F41C40">
              <w:rPr>
                <w:rFonts w:eastAsia="Calibri" w:cs="F"/>
                <w:lang w:val="en-CA"/>
              </w:rPr>
              <w:t>Macouria</w:t>
            </w:r>
            <w:proofErr w:type="spellEnd"/>
            <w:r w:rsidRPr="00F41C40">
              <w:rPr>
                <w:rFonts w:eastAsia="Calibri" w:cs="F"/>
                <w:lang w:val="en-CA"/>
              </w:rPr>
              <w:t xml:space="preserve"> (</w:t>
            </w:r>
            <w:proofErr w:type="spellStart"/>
            <w:r w:rsidR="00F41C40" w:rsidRPr="00F41C40">
              <w:rPr>
                <w:rFonts w:eastAsia="Calibri" w:cs="F"/>
                <w:lang w:val="en-CA"/>
              </w:rPr>
              <w:t>Macouria</w:t>
            </w:r>
            <w:proofErr w:type="spellEnd"/>
            <w:r w:rsidR="00F41C40" w:rsidRPr="00F41C40">
              <w:rPr>
                <w:rFonts w:eastAsia="Calibri" w:cs="F"/>
                <w:lang w:val="en-CA"/>
              </w:rPr>
              <w:t xml:space="preserve">, </w:t>
            </w:r>
            <w:r w:rsidRPr="00F41C40">
              <w:rPr>
                <w:rFonts w:eastAsia="Calibri" w:cs="F"/>
                <w:lang w:val="en-CA"/>
              </w:rPr>
              <w:t>French Guiana),</w:t>
            </w:r>
            <w:r w:rsidR="006B5B5B">
              <w:rPr>
                <w:rFonts w:eastAsia="Calibri" w:cs="F"/>
                <w:lang w:val="en-CA"/>
              </w:rPr>
              <w:t xml:space="preserve"> </w:t>
            </w:r>
            <w:r w:rsidR="00F41C40" w:rsidRPr="00F41C40">
              <w:rPr>
                <w:rFonts w:eastAsia="Calibri" w:cs="F"/>
                <w:lang w:val="en-CA"/>
              </w:rPr>
              <w:t>FACTORY festival (Liège, Belgium)</w:t>
            </w:r>
            <w:r w:rsidR="006B5B5B">
              <w:rPr>
                <w:rFonts w:eastAsia="Calibri" w:cs="F"/>
                <w:lang w:val="en-CA"/>
              </w:rPr>
              <w:t xml:space="preserve"> and </w:t>
            </w:r>
            <w:proofErr w:type="gramStart"/>
            <w:r w:rsidR="00F41C40" w:rsidRPr="00F41C40">
              <w:rPr>
                <w:rFonts w:eastAsia="Calibri" w:cs="F"/>
                <w:lang w:val="en-CA"/>
              </w:rPr>
              <w:t>Tarmac</w:t>
            </w:r>
            <w:proofErr w:type="gramEnd"/>
            <w:r w:rsidR="00F41C40" w:rsidRPr="00F41C40">
              <w:rPr>
                <w:rFonts w:eastAsia="Calibri" w:cs="F"/>
                <w:lang w:val="en-CA"/>
              </w:rPr>
              <w:t xml:space="preserve"> des auteurs (Kinshasa, DR Congo)</w:t>
            </w:r>
            <w:r w:rsidR="006B5B5B">
              <w:rPr>
                <w:rFonts w:eastAsia="Calibri" w:cs="F"/>
                <w:lang w:val="en-CA"/>
              </w:rPr>
              <w:t xml:space="preserve">. </w:t>
            </w:r>
          </w:p>
        </w:tc>
      </w:tr>
    </w:tbl>
    <w:p w:rsidR="00B27229" w:rsidRPr="002432F8" w:rsidRDefault="00B27229">
      <w:pPr>
        <w:pStyle w:val="Standard"/>
        <w:rPr>
          <w:szCs w:val="20"/>
          <w:lang w:val="en-US"/>
        </w:rPr>
      </w:pPr>
    </w:p>
    <w:p w:rsidR="00B27229" w:rsidRPr="005A0155" w:rsidRDefault="00000000">
      <w:pPr>
        <w:pStyle w:val="Titre2"/>
        <w:rPr>
          <w:lang w:val="en-CA"/>
        </w:rPr>
      </w:pPr>
      <w:r w:rsidRPr="005A0155">
        <w:rPr>
          <w:szCs w:val="20"/>
          <w:lang w:val="en-CA"/>
        </w:rPr>
        <w:t>Partners searched – which type of partner are you looking for?</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From country or region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lang w:val="en-CA"/>
              </w:rPr>
            </w:pPr>
            <w:bookmarkStart w:id="8" w:name="docs-internal-guid-0df56754-7fff-fdda-c7"/>
            <w:bookmarkEnd w:id="8"/>
            <w:r>
              <w:rPr>
                <w:lang w:val="en-CA"/>
              </w:rPr>
              <w:t>Netherlands, Portugal</w:t>
            </w:r>
            <w:r w:rsidR="00F41C40">
              <w:rPr>
                <w:lang w:val="en-CA"/>
              </w:rPr>
              <w:t>, Spain, Latin American countries</w:t>
            </w:r>
            <w:r w:rsidRPr="005A0155">
              <w:rPr>
                <w:lang w:val="en-CA"/>
              </w:rPr>
              <w:br/>
            </w:r>
          </w:p>
        </w:tc>
      </w:tr>
      <w:tr w:rsidR="00B27229" w:rsidRPr="002432F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Preferred field of expertise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2432F8" w:rsidRDefault="002432F8">
            <w:pPr>
              <w:pStyle w:val="Textbody"/>
              <w:rPr>
                <w:rFonts w:eastAsia="Calibri" w:cs="Arial"/>
                <w:szCs w:val="20"/>
                <w:lang w:val="fr-CA"/>
              </w:rPr>
            </w:pPr>
            <w:bookmarkStart w:id="9" w:name="docs-internal-guid-d2e35e7b-7fff-439f-00"/>
            <w:bookmarkEnd w:id="9"/>
            <w:proofErr w:type="spellStart"/>
            <w:r>
              <w:rPr>
                <w:rFonts w:eastAsia="Calibri" w:cs="Arial"/>
                <w:szCs w:val="20"/>
                <w:lang w:val="fr-CA"/>
              </w:rPr>
              <w:t>Performing</w:t>
            </w:r>
            <w:proofErr w:type="spellEnd"/>
            <w:r>
              <w:rPr>
                <w:rFonts w:eastAsia="Calibri" w:cs="Arial"/>
                <w:szCs w:val="20"/>
                <w:lang w:val="fr-CA"/>
              </w:rPr>
              <w:t xml:space="preserve"> arts</w:t>
            </w:r>
            <w:r w:rsidRPr="002432F8">
              <w:rPr>
                <w:rFonts w:eastAsia="Calibri" w:cs="Arial"/>
                <w:szCs w:val="20"/>
                <w:lang w:val="fr-CA"/>
              </w:rPr>
              <w:t xml:space="preserve"> </w:t>
            </w:r>
            <w:proofErr w:type="spellStart"/>
            <w:r>
              <w:rPr>
                <w:rFonts w:eastAsia="Calibri" w:cs="Arial"/>
                <w:szCs w:val="20"/>
                <w:lang w:val="fr-CA"/>
              </w:rPr>
              <w:t>programming</w:t>
            </w:r>
            <w:proofErr w:type="spellEnd"/>
            <w:r>
              <w:rPr>
                <w:rFonts w:eastAsia="Calibri" w:cs="Arial"/>
                <w:szCs w:val="20"/>
                <w:lang w:val="fr-CA"/>
              </w:rPr>
              <w:t xml:space="preserve"> and </w:t>
            </w:r>
            <w:proofErr w:type="spellStart"/>
            <w:r>
              <w:rPr>
                <w:rFonts w:eastAsia="Calibri" w:cs="Arial"/>
                <w:szCs w:val="20"/>
                <w:lang w:val="fr-CA"/>
              </w:rPr>
              <w:t>artistic</w:t>
            </w:r>
            <w:proofErr w:type="spellEnd"/>
            <w:r>
              <w:rPr>
                <w:rFonts w:eastAsia="Calibri" w:cs="Arial"/>
                <w:szCs w:val="20"/>
                <w:lang w:val="fr-CA"/>
              </w:rPr>
              <w:t xml:space="preserve"> </w:t>
            </w:r>
            <w:proofErr w:type="spellStart"/>
            <w:r>
              <w:rPr>
                <w:rFonts w:eastAsia="Calibri" w:cs="Arial"/>
                <w:szCs w:val="20"/>
                <w:lang w:val="fr-CA"/>
              </w:rPr>
              <w:t>residencies</w:t>
            </w:r>
            <w:proofErr w:type="spellEnd"/>
            <w:r w:rsidRPr="002432F8">
              <w:rPr>
                <w:rFonts w:eastAsia="Calibri" w:cs="Arial"/>
                <w:szCs w:val="20"/>
                <w:lang w:val="fr-CA"/>
              </w:rPr>
              <w:t xml:space="preserve"> (diffusion de spectacle</w:t>
            </w:r>
            <w:r>
              <w:rPr>
                <w:rFonts w:eastAsia="Calibri" w:cs="Arial"/>
                <w:szCs w:val="20"/>
                <w:lang w:val="fr-CA"/>
              </w:rPr>
              <w:t xml:space="preserve"> vivant et résidences croisées d’artistes)</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Please get in contact no later than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rFonts w:eastAsia="Calibri" w:cs="F"/>
                <w:lang w:val="en-CA"/>
              </w:rPr>
            </w:pPr>
            <w:r>
              <w:rPr>
                <w:rFonts w:eastAsia="Calibri" w:cs="F"/>
                <w:lang w:val="en-CA"/>
              </w:rPr>
              <w:t>January 30</w:t>
            </w:r>
            <w:r w:rsidR="00F41C40" w:rsidRPr="00F41C40">
              <w:rPr>
                <w:rFonts w:eastAsia="Calibri" w:cs="F"/>
                <w:vertAlign w:val="superscript"/>
                <w:lang w:val="en-CA"/>
              </w:rPr>
              <w:t>th</w:t>
            </w:r>
            <w:r>
              <w:rPr>
                <w:rFonts w:eastAsia="Calibri" w:cs="F"/>
                <w:lang w:val="en-CA"/>
              </w:rPr>
              <w:t>, 2025</w:t>
            </w:r>
          </w:p>
        </w:tc>
      </w:tr>
    </w:tbl>
    <w:p w:rsidR="00B27229" w:rsidRPr="005A0155" w:rsidRDefault="00B27229">
      <w:pPr>
        <w:pStyle w:val="Titre2"/>
        <w:rPr>
          <w:szCs w:val="20"/>
          <w:lang w:val="en-CA"/>
        </w:rPr>
      </w:pPr>
    </w:p>
    <w:p w:rsidR="00B27229" w:rsidRPr="005A0155" w:rsidRDefault="00000000">
      <w:pPr>
        <w:pStyle w:val="Titre2"/>
        <w:rPr>
          <w:lang w:val="en-CA"/>
        </w:rPr>
      </w:pPr>
      <w:r w:rsidRPr="005A0155">
        <w:rPr>
          <w:szCs w:val="20"/>
          <w:lang w:val="en-CA"/>
        </w:rPr>
        <w:t>Projects searched – are you interested in participating in other EU projects as a partner?</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rFonts w:eastAsia="Calibri" w:cs="Arial"/>
                <w:szCs w:val="20"/>
                <w:lang w:val="en-CA"/>
              </w:rPr>
            </w:pPr>
            <w:r>
              <w:rPr>
                <w:rFonts w:eastAsia="Calibri" w:cs="Arial"/>
                <w:szCs w:val="20"/>
                <w:lang w:val="en-CA"/>
              </w:rPr>
              <w:t>Yes</w:t>
            </w:r>
          </w:p>
        </w:tc>
      </w:tr>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Which kind of projects are you looking for?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rFonts w:eastAsia="Calibri" w:cs="Arial"/>
                <w:szCs w:val="20"/>
                <w:lang w:val="en-CA"/>
              </w:rPr>
            </w:pPr>
            <w:bookmarkStart w:id="10" w:name="docs-internal-guid-226779f0-7fff-7953-7d"/>
            <w:bookmarkEnd w:id="10"/>
            <w:r>
              <w:rPr>
                <w:rFonts w:eastAsia="Calibri" w:cs="Arial"/>
                <w:szCs w:val="20"/>
                <w:lang w:val="en-CA"/>
              </w:rPr>
              <w:t>Artistic residencies</w:t>
            </w:r>
          </w:p>
        </w:tc>
      </w:tr>
    </w:tbl>
    <w:p w:rsidR="00B27229" w:rsidRPr="005A0155" w:rsidRDefault="00B27229">
      <w:pPr>
        <w:pStyle w:val="Titre2"/>
        <w:rPr>
          <w:rFonts w:eastAsia="Calibri"/>
          <w:b w:val="0"/>
          <w:szCs w:val="20"/>
          <w:lang w:val="en-CA"/>
        </w:rPr>
      </w:pPr>
    </w:p>
    <w:p w:rsidR="00B27229" w:rsidRPr="005A0155" w:rsidRDefault="00000000">
      <w:pPr>
        <w:pStyle w:val="Titre2"/>
        <w:rPr>
          <w:lang w:val="en-CA"/>
        </w:rPr>
      </w:pPr>
      <w:r w:rsidRPr="005A0155">
        <w:rPr>
          <w:szCs w:val="20"/>
          <w:lang w:val="en-CA"/>
        </w:rPr>
        <w:t>Publication of partner search</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 xml:space="preserve">This partner search can be </w:t>
            </w:r>
            <w:proofErr w:type="gramStart"/>
            <w:r w:rsidRPr="005A0155">
              <w:rPr>
                <w:rFonts w:eastAsia="Calibri" w:cs="F"/>
                <w:szCs w:val="20"/>
                <w:lang w:val="en-CA"/>
              </w:rPr>
              <w:t>published?*</w:t>
            </w:r>
            <w:proofErr w:type="gramEnd"/>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rFonts w:eastAsia="Calibri" w:cs="F"/>
                <w:i/>
                <w:szCs w:val="20"/>
                <w:lang w:val="en-CA"/>
              </w:rPr>
            </w:pPr>
            <w:r>
              <w:rPr>
                <w:rFonts w:eastAsia="Calibri" w:cs="F"/>
                <w:i/>
                <w:szCs w:val="20"/>
                <w:lang w:val="en-CA"/>
              </w:rPr>
              <w:t>Yes</w:t>
            </w:r>
          </w:p>
          <w:p w:rsidR="00B27229" w:rsidRPr="005A0155" w:rsidRDefault="00B27229">
            <w:pPr>
              <w:pStyle w:val="Standard"/>
              <w:spacing w:after="0" w:line="240" w:lineRule="auto"/>
              <w:rPr>
                <w:rFonts w:eastAsia="Calibri" w:cs="F"/>
                <w:i/>
                <w:szCs w:val="20"/>
                <w:lang w:val="en-CA"/>
              </w:rPr>
            </w:pPr>
          </w:p>
        </w:tc>
      </w:tr>
    </w:tbl>
    <w:p w:rsidR="00B27229" w:rsidRPr="005A0155" w:rsidRDefault="00B27229">
      <w:pPr>
        <w:pStyle w:val="Standard"/>
        <w:rPr>
          <w:szCs w:val="20"/>
          <w:lang w:val="en-CA"/>
        </w:rPr>
      </w:pPr>
    </w:p>
    <w:sectPr w:rsidR="00B27229" w:rsidRPr="005A0155">
      <w:headerReference w:type="default" r:id="rId8"/>
      <w:headerReference w:type="first" r:id="rId9"/>
      <w:footerReference w:type="first" r:id="rId10"/>
      <w:pgSz w:w="11906" w:h="16838"/>
      <w:pgMar w:top="1701" w:right="1134" w:bottom="1701"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4F43" w:rsidRDefault="00394F43">
      <w:r>
        <w:separator/>
      </w:r>
    </w:p>
  </w:endnote>
  <w:endnote w:type="continuationSeparator" w:id="0">
    <w:p w:rsidR="00394F43" w:rsidRDefault="0039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
    <w:altName w:val="Calibri"/>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20B0604020202020204"/>
    <w:charset w:val="02"/>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3B9" w:rsidRDefault="00000000">
    <w:pPr>
      <w:pStyle w:val="Pieddepage"/>
      <w:jc w:val="both"/>
    </w:pPr>
    <w:r>
      <w:rPr>
        <w:sz w:val="16"/>
        <w:szCs w:val="16"/>
        <w:lang w:val="en-US"/>
      </w:rPr>
      <w:t xml:space="preserve">* By answering “yes” you confirm that the information provided can be shared publicly by the Creative Europe Desks in the countries participating in the Creative Europe </w:t>
    </w:r>
    <w:proofErr w:type="spellStart"/>
    <w:r>
      <w:rPr>
        <w:sz w:val="16"/>
        <w:szCs w:val="16"/>
        <w:lang w:val="en-US"/>
      </w:rPr>
      <w:t>programme</w:t>
    </w:r>
    <w:proofErr w:type="spellEnd"/>
    <w:r>
      <w:rPr>
        <w:sz w:val="16"/>
        <w:szCs w:val="16"/>
        <w:lang w:val="en-US"/>
      </w:rPr>
      <w:t>,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4F43" w:rsidRDefault="00394F43">
      <w:r>
        <w:rPr>
          <w:color w:val="000000"/>
        </w:rPr>
        <w:separator/>
      </w:r>
    </w:p>
  </w:footnote>
  <w:footnote w:type="continuationSeparator" w:id="0">
    <w:p w:rsidR="00394F43" w:rsidRDefault="00394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3B9" w:rsidRDefault="00000000">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33B9" w:rsidRDefault="00000000">
    <w:pPr>
      <w:pStyle w:val="En-tte"/>
    </w:pPr>
    <w:r>
      <w:rPr>
        <w:noProof/>
      </w:rPr>
      <w:drawing>
        <wp:inline distT="0" distB="0" distL="0" distR="0">
          <wp:extent cx="1729797" cy="550075"/>
          <wp:effectExtent l="0" t="0" r="0" b="0"/>
          <wp:docPr id="865489369" name="Billede 3" descr="&quot;&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29797" cy="550075"/>
                  </a:xfrm>
                  <a:prstGeom prst="rect">
                    <a:avLst/>
                  </a:prstGeom>
                  <a:noFill/>
                  <a:ln>
                    <a:noFill/>
                    <a:prstDash/>
                  </a:ln>
                </pic:spPr>
              </pic:pic>
            </a:graphicData>
          </a:graphic>
        </wp:inline>
      </w:drawing>
    </w:r>
    <w:r>
      <w:tab/>
    </w:r>
    <w:r>
      <w:tab/>
    </w:r>
    <w:r>
      <w:rPr>
        <w:lang w:val="en-US"/>
      </w:rPr>
      <w:t>Date: 2</w:t>
    </w:r>
    <w:r w:rsidR="002432F8">
      <w:rPr>
        <w:lang w:val="en-US"/>
      </w:rPr>
      <w:t>2</w:t>
    </w:r>
    <w:r>
      <w:rPr>
        <w:lang w:val="en-US"/>
      </w:rPr>
      <w:t>/</w:t>
    </w:r>
    <w:r w:rsidR="002432F8">
      <w:rPr>
        <w:lang w:val="en-US"/>
      </w:rPr>
      <w:t>11</w:t>
    </w:r>
    <w:r>
      <w:rPr>
        <w:lang w:val="en-US"/>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96D89"/>
    <w:multiLevelType w:val="multilevel"/>
    <w:tmpl w:val="DABC11F2"/>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63072F5"/>
    <w:multiLevelType w:val="multilevel"/>
    <w:tmpl w:val="F01C0598"/>
    <w:styleLink w:val="WWNum1"/>
    <w:lvl w:ilvl="0">
      <w:numFmt w:val="bullet"/>
      <w:lvlText w:val=""/>
      <w:lvlJc w:val="left"/>
      <w:pPr>
        <w:ind w:left="720" w:hanging="360"/>
      </w:pPr>
      <w:rPr>
        <w:rFonts w:ascii="Times New Roman" w:eastAsia="Calibri" w:hAnsi="Times New Roman" w:cs="F"/>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1973125106">
    <w:abstractNumId w:val="0"/>
  </w:num>
  <w:num w:numId="2" w16cid:durableId="22074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29"/>
    <w:rsid w:val="002135E8"/>
    <w:rsid w:val="002432F8"/>
    <w:rsid w:val="00394F43"/>
    <w:rsid w:val="0044727D"/>
    <w:rsid w:val="004E283F"/>
    <w:rsid w:val="005A0155"/>
    <w:rsid w:val="006B5B5B"/>
    <w:rsid w:val="00723231"/>
    <w:rsid w:val="00B06808"/>
    <w:rsid w:val="00B27229"/>
    <w:rsid w:val="00CC33B9"/>
    <w:rsid w:val="00D92EC3"/>
    <w:rsid w:val="00F41C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3FB4338"/>
  <w15:docId w15:val="{9686D8B0-5AFB-7C4C-B6F3-96BDF24C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da-DK"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keepLines/>
      <w:spacing w:before="240" w:after="0"/>
      <w:outlineLvl w:val="0"/>
    </w:pPr>
    <w:rPr>
      <w:rFonts w:eastAsia="F" w:cs="F"/>
      <w:sz w:val="40"/>
      <w:szCs w:val="32"/>
    </w:rPr>
  </w:style>
  <w:style w:type="paragraph" w:styleId="Titre2">
    <w:name w:val="heading 2"/>
    <w:basedOn w:val="Standard"/>
    <w:next w:val="Standard"/>
    <w:uiPriority w:val="9"/>
    <w:unhideWhenUsed/>
    <w:qFormat/>
    <w:pPr>
      <w:keepNext/>
      <w:keepLines/>
      <w:spacing w:before="40" w:after="0"/>
      <w:outlineLvl w:val="1"/>
    </w:pPr>
    <w:rPr>
      <w:rFonts w:eastAsia="F" w:cs="F"/>
      <w:b/>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56" w:lineRule="auto"/>
    </w:pPr>
    <w:rPr>
      <w:rFonts w:ascii="Verdana" w:eastAsia="Verdana" w:hAnsi="Verdana" w:cs="Verdana"/>
      <w:sz w:val="20"/>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style>
  <w:style w:type="paragraph" w:styleId="En-tte">
    <w:name w:val="header"/>
    <w:basedOn w:val="Standard"/>
    <w:pPr>
      <w:tabs>
        <w:tab w:val="center" w:pos="4819"/>
        <w:tab w:val="right" w:pos="9638"/>
      </w:tabs>
      <w:spacing w:after="0" w:line="240" w:lineRule="auto"/>
    </w:pPr>
  </w:style>
  <w:style w:type="paragraph" w:styleId="Pieddepage">
    <w:name w:val="footer"/>
    <w:basedOn w:val="Standard"/>
    <w:pPr>
      <w:tabs>
        <w:tab w:val="center" w:pos="4819"/>
        <w:tab w:val="right" w:pos="9638"/>
      </w:tabs>
      <w:spacing w:after="0" w:line="240" w:lineRule="auto"/>
    </w:pPr>
  </w:style>
  <w:style w:type="paragraph" w:styleId="Textedebulles">
    <w:name w:val="Balloon Text"/>
    <w:basedOn w:val="Standard"/>
    <w:pPr>
      <w:spacing w:after="0" w:line="240" w:lineRule="auto"/>
    </w:pPr>
    <w:rPr>
      <w:rFonts w:ascii="Segoe UI" w:eastAsia="Segoe UI" w:hAnsi="Segoe UI" w:cs="Segoe UI"/>
      <w:sz w:val="18"/>
      <w:szCs w:val="18"/>
    </w:rPr>
  </w:style>
  <w:style w:type="character" w:customStyle="1" w:styleId="DefaultParagraphFontWW">
    <w:name w:val="Default Paragraph Font (WW)"/>
  </w:style>
  <w:style w:type="character" w:customStyle="1" w:styleId="En-tteCar">
    <w:name w:val="En-tête Car"/>
    <w:basedOn w:val="DefaultParagraphFontWW"/>
  </w:style>
  <w:style w:type="character" w:customStyle="1" w:styleId="PieddepageCar">
    <w:name w:val="Pied de page Car"/>
    <w:basedOn w:val="DefaultParagraphFontWW"/>
  </w:style>
  <w:style w:type="character" w:customStyle="1" w:styleId="Titre1Car">
    <w:name w:val="Titre 1 Car"/>
    <w:basedOn w:val="DefaultParagraphFontWW"/>
    <w:rPr>
      <w:rFonts w:ascii="Verdana" w:eastAsia="F" w:hAnsi="Verdana" w:cs="F"/>
      <w:sz w:val="40"/>
      <w:szCs w:val="32"/>
    </w:rPr>
  </w:style>
  <w:style w:type="character" w:customStyle="1" w:styleId="Titre2Car">
    <w:name w:val="Titre 2 Car"/>
    <w:basedOn w:val="DefaultParagraphFontWW"/>
    <w:rPr>
      <w:rFonts w:ascii="Verdana" w:eastAsia="F" w:hAnsi="Verdana" w:cs="F"/>
      <w:b/>
      <w:sz w:val="20"/>
      <w:szCs w:val="26"/>
    </w:rPr>
  </w:style>
  <w:style w:type="character" w:customStyle="1" w:styleId="Internetlink">
    <w:name w:val="Internet link"/>
    <w:basedOn w:val="DefaultParagraphFontWW"/>
    <w:rPr>
      <w:color w:val="0563C1"/>
      <w:u w:val="single"/>
    </w:rPr>
  </w:style>
  <w:style w:type="character" w:customStyle="1" w:styleId="TextedebullesCar">
    <w:name w:val="Texte de bulles Car"/>
    <w:basedOn w:val="DefaultParagraphFontWW"/>
    <w:rPr>
      <w:rFonts w:ascii="Segoe UI" w:eastAsia="Segoe UI" w:hAnsi="Segoe UI" w:cs="Segoe UI"/>
      <w:sz w:val="18"/>
      <w:szCs w:val="18"/>
    </w:rPr>
  </w:style>
  <w:style w:type="character" w:customStyle="1" w:styleId="VisitedInternetLink">
    <w:name w:val="Visited Internet Link"/>
    <w:basedOn w:val="DefaultParagraphFontWW"/>
    <w:rPr>
      <w:color w:val="954F72"/>
      <w:u w:val="single"/>
    </w:rPr>
  </w:style>
  <w:style w:type="character" w:customStyle="1" w:styleId="UnresolvedMention1">
    <w:name w:val="Unresolved Mention1"/>
    <w:basedOn w:val="DefaultParagraphFontWW"/>
    <w:rPr>
      <w:color w:val="605E5C"/>
      <w:shd w:val="clear" w:color="auto" w:fill="E1DFDD"/>
    </w:rPr>
  </w:style>
  <w:style w:type="character" w:customStyle="1" w:styleId="ListLabel1">
    <w:name w:val="ListLabel 1"/>
    <w:rPr>
      <w:rFonts w:eastAsia="Calibri" w:cs="F"/>
    </w:rPr>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BulletSymbols">
    <w:name w:val="Bullet Symbols"/>
    <w:rPr>
      <w:rFonts w:ascii="OpenSymbol" w:eastAsia="OpenSymbol" w:hAnsi="OpenSymbol" w:cs="OpenSymbol"/>
    </w:rPr>
  </w:style>
  <w:style w:type="character" w:styleId="Hyperlien">
    <w:name w:val="Hyperlink"/>
    <w:basedOn w:val="Policepardfaut"/>
    <w:uiPriority w:val="99"/>
    <w:unhideWhenUsed/>
    <w:rsid w:val="00723231"/>
    <w:rPr>
      <w:color w:val="0563C1" w:themeColor="hyperlink"/>
      <w:u w:val="single"/>
    </w:rPr>
  </w:style>
  <w:style w:type="character" w:styleId="Mentionnonrsolue">
    <w:name w:val="Unresolved Mention"/>
    <w:basedOn w:val="Policepardfaut"/>
    <w:uiPriority w:val="99"/>
    <w:semiHidden/>
    <w:unhideWhenUsed/>
    <w:rsid w:val="00723231"/>
    <w:rPr>
      <w:color w:val="605E5C"/>
      <w:shd w:val="clear" w:color="auto" w:fill="E1DFDD"/>
    </w:rPr>
  </w:style>
  <w:style w:type="paragraph" w:styleId="NormalWeb">
    <w:name w:val="Normal (Web)"/>
    <w:basedOn w:val="Normal"/>
    <w:uiPriority w:val="99"/>
    <w:semiHidden/>
    <w:unhideWhenUsed/>
    <w:rsid w:val="00D92EC3"/>
    <w:rPr>
      <w:rFonts w:ascii="Times New Roman" w:hAnsi="Times New Roman" w:cs="Times New Roman"/>
      <w:sz w:val="24"/>
      <w:szCs w:val="24"/>
    </w:rPr>
  </w:style>
  <w:style w:type="numbering" w:customStyle="1" w:styleId="NoListWW">
    <w:name w:val="No List (WW)"/>
    <w:basedOn w:val="Aucuneliste"/>
    <w:pPr>
      <w:numPr>
        <w:numId w:val="1"/>
      </w:numPr>
    </w:pPr>
  </w:style>
  <w:style w:type="numbering" w:customStyle="1" w:styleId="WWNum1">
    <w:name w:val="WWNum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344">
      <w:bodyDiv w:val="1"/>
      <w:marLeft w:val="0"/>
      <w:marRight w:val="0"/>
      <w:marTop w:val="0"/>
      <w:marBottom w:val="0"/>
      <w:divBdr>
        <w:top w:val="none" w:sz="0" w:space="0" w:color="auto"/>
        <w:left w:val="none" w:sz="0" w:space="0" w:color="auto"/>
        <w:bottom w:val="none" w:sz="0" w:space="0" w:color="auto"/>
        <w:right w:val="none" w:sz="0" w:space="0" w:color="auto"/>
      </w:divBdr>
      <w:divsChild>
        <w:div w:id="1845701508">
          <w:marLeft w:val="0"/>
          <w:marRight w:val="0"/>
          <w:marTop w:val="0"/>
          <w:marBottom w:val="0"/>
          <w:divBdr>
            <w:top w:val="none" w:sz="0" w:space="0" w:color="auto"/>
            <w:left w:val="none" w:sz="0" w:space="0" w:color="auto"/>
            <w:bottom w:val="none" w:sz="0" w:space="0" w:color="auto"/>
            <w:right w:val="none" w:sz="0" w:space="0" w:color="auto"/>
          </w:divBdr>
          <w:divsChild>
            <w:div w:id="1160006521">
              <w:marLeft w:val="0"/>
              <w:marRight w:val="0"/>
              <w:marTop w:val="0"/>
              <w:marBottom w:val="0"/>
              <w:divBdr>
                <w:top w:val="none" w:sz="0" w:space="0" w:color="auto"/>
                <w:left w:val="none" w:sz="0" w:space="0" w:color="auto"/>
                <w:bottom w:val="none" w:sz="0" w:space="0" w:color="auto"/>
                <w:right w:val="none" w:sz="0" w:space="0" w:color="auto"/>
              </w:divBdr>
              <w:divsChild>
                <w:div w:id="15926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7628">
      <w:bodyDiv w:val="1"/>
      <w:marLeft w:val="0"/>
      <w:marRight w:val="0"/>
      <w:marTop w:val="0"/>
      <w:marBottom w:val="0"/>
      <w:divBdr>
        <w:top w:val="none" w:sz="0" w:space="0" w:color="auto"/>
        <w:left w:val="none" w:sz="0" w:space="0" w:color="auto"/>
        <w:bottom w:val="none" w:sz="0" w:space="0" w:color="auto"/>
        <w:right w:val="none" w:sz="0" w:space="0" w:color="auto"/>
      </w:divBdr>
      <w:divsChild>
        <w:div w:id="179854026">
          <w:marLeft w:val="0"/>
          <w:marRight w:val="0"/>
          <w:marTop w:val="0"/>
          <w:marBottom w:val="0"/>
          <w:divBdr>
            <w:top w:val="none" w:sz="0" w:space="0" w:color="auto"/>
            <w:left w:val="none" w:sz="0" w:space="0" w:color="auto"/>
            <w:bottom w:val="none" w:sz="0" w:space="0" w:color="auto"/>
            <w:right w:val="none" w:sz="0" w:space="0" w:color="auto"/>
          </w:divBdr>
          <w:divsChild>
            <w:div w:id="697853926">
              <w:marLeft w:val="0"/>
              <w:marRight w:val="0"/>
              <w:marTop w:val="0"/>
              <w:marBottom w:val="0"/>
              <w:divBdr>
                <w:top w:val="none" w:sz="0" w:space="0" w:color="auto"/>
                <w:left w:val="none" w:sz="0" w:space="0" w:color="auto"/>
                <w:bottom w:val="none" w:sz="0" w:space="0" w:color="auto"/>
                <w:right w:val="none" w:sz="0" w:space="0" w:color="auto"/>
              </w:divBdr>
              <w:divsChild>
                <w:div w:id="12547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2512">
      <w:bodyDiv w:val="1"/>
      <w:marLeft w:val="0"/>
      <w:marRight w:val="0"/>
      <w:marTop w:val="0"/>
      <w:marBottom w:val="0"/>
      <w:divBdr>
        <w:top w:val="none" w:sz="0" w:space="0" w:color="auto"/>
        <w:left w:val="none" w:sz="0" w:space="0" w:color="auto"/>
        <w:bottom w:val="none" w:sz="0" w:space="0" w:color="auto"/>
        <w:right w:val="none" w:sz="0" w:space="0" w:color="auto"/>
      </w:divBdr>
      <w:divsChild>
        <w:div w:id="1130585219">
          <w:marLeft w:val="0"/>
          <w:marRight w:val="0"/>
          <w:marTop w:val="0"/>
          <w:marBottom w:val="0"/>
          <w:divBdr>
            <w:top w:val="none" w:sz="0" w:space="0" w:color="auto"/>
            <w:left w:val="none" w:sz="0" w:space="0" w:color="auto"/>
            <w:bottom w:val="none" w:sz="0" w:space="0" w:color="auto"/>
            <w:right w:val="none" w:sz="0" w:space="0" w:color="auto"/>
          </w:divBdr>
          <w:divsChild>
            <w:div w:id="1044603068">
              <w:marLeft w:val="0"/>
              <w:marRight w:val="0"/>
              <w:marTop w:val="0"/>
              <w:marBottom w:val="0"/>
              <w:divBdr>
                <w:top w:val="none" w:sz="0" w:space="0" w:color="auto"/>
                <w:left w:val="none" w:sz="0" w:space="0" w:color="auto"/>
                <w:bottom w:val="none" w:sz="0" w:space="0" w:color="auto"/>
                <w:right w:val="none" w:sz="0" w:space="0" w:color="auto"/>
              </w:divBdr>
              <w:divsChild>
                <w:div w:id="4250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4901">
      <w:bodyDiv w:val="1"/>
      <w:marLeft w:val="0"/>
      <w:marRight w:val="0"/>
      <w:marTop w:val="0"/>
      <w:marBottom w:val="0"/>
      <w:divBdr>
        <w:top w:val="none" w:sz="0" w:space="0" w:color="auto"/>
        <w:left w:val="none" w:sz="0" w:space="0" w:color="auto"/>
        <w:bottom w:val="none" w:sz="0" w:space="0" w:color="auto"/>
        <w:right w:val="none" w:sz="0" w:space="0" w:color="auto"/>
      </w:divBdr>
      <w:divsChild>
        <w:div w:id="509150824">
          <w:marLeft w:val="0"/>
          <w:marRight w:val="0"/>
          <w:marTop w:val="0"/>
          <w:marBottom w:val="0"/>
          <w:divBdr>
            <w:top w:val="none" w:sz="0" w:space="0" w:color="auto"/>
            <w:left w:val="none" w:sz="0" w:space="0" w:color="auto"/>
            <w:bottom w:val="none" w:sz="0" w:space="0" w:color="auto"/>
            <w:right w:val="none" w:sz="0" w:space="0" w:color="auto"/>
          </w:divBdr>
          <w:divsChild>
            <w:div w:id="1748333617">
              <w:marLeft w:val="0"/>
              <w:marRight w:val="0"/>
              <w:marTop w:val="0"/>
              <w:marBottom w:val="0"/>
              <w:divBdr>
                <w:top w:val="none" w:sz="0" w:space="0" w:color="auto"/>
                <w:left w:val="none" w:sz="0" w:space="0" w:color="auto"/>
                <w:bottom w:val="none" w:sz="0" w:space="0" w:color="auto"/>
                <w:right w:val="none" w:sz="0" w:space="0" w:color="auto"/>
              </w:divBdr>
              <w:divsChild>
                <w:div w:id="860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lessard-blais@theatre-de-macour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2D0B2E2C-CA0B-4BD7-99CD-D742FA3B5059}"/>
</file>

<file path=customXml/itemProps2.xml><?xml version="1.0" encoding="utf-8"?>
<ds:datastoreItem xmlns:ds="http://schemas.openxmlformats.org/officeDocument/2006/customXml" ds:itemID="{F47AEBD1-5BD1-488D-8B48-5587EC54CB50}"/>
</file>

<file path=customXml/itemProps3.xml><?xml version="1.0" encoding="utf-8"?>
<ds:datastoreItem xmlns:ds="http://schemas.openxmlformats.org/officeDocument/2006/customXml" ds:itemID="{059A3B26-97FB-4033-B3BA-98A2ADB128A8}"/>
</file>

<file path=docProps/app.xml><?xml version="1.0" encoding="utf-8"?>
<Properties xmlns="http://schemas.openxmlformats.org/officeDocument/2006/extended-properties" xmlns:vt="http://schemas.openxmlformats.org/officeDocument/2006/docPropsVTypes">
  <Template>Normal.dotm</Template>
  <TotalTime>39</TotalTime>
  <Pages>2</Pages>
  <Words>542</Words>
  <Characters>2982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Partner search form for Creative Europe project applications</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Sandrine Lessard-Blais</cp:lastModifiedBy>
  <cp:revision>4</cp:revision>
  <dcterms:created xsi:type="dcterms:W3CDTF">2024-11-22T17:08:00Z</dcterms:created>
  <dcterms:modified xsi:type="dcterms:W3CDTF">2024-12-13T14:31:00Z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ContentTypeId">
    <vt:lpwstr>0x010100087E4EC354ADFB40AC5D4FC129E379BA</vt:lpwstr>
  </property>
</Properties>
</file>